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BA4" w14:textId="475FCE23" w:rsidR="007B6E21" w:rsidRDefault="007B6E21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  <w:r>
        <w:t>August 25, 2024</w:t>
      </w:r>
    </w:p>
    <w:p w14:paraId="374CF220" w14:textId="77777777" w:rsidR="007B6E21" w:rsidRDefault="007B6E21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0F13F367" w14:textId="40445D5A" w:rsidR="00EA2257" w:rsidRPr="00A17FF7" w:rsidRDefault="00917260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  <w:r w:rsidRPr="00A17FF7">
        <w:t xml:space="preserve">Dear </w:t>
      </w:r>
      <w:r w:rsidR="00704BAD" w:rsidRPr="00A17FF7">
        <w:t>Cedar Hill Golf Club</w:t>
      </w:r>
      <w:r w:rsidRPr="00A17FF7">
        <w:t xml:space="preserve"> Member</w:t>
      </w:r>
      <w:r w:rsidR="00704BAD" w:rsidRPr="00A17FF7">
        <w:t>:</w:t>
      </w:r>
    </w:p>
    <w:p w14:paraId="49D377F7" w14:textId="77777777" w:rsidR="00B17192" w:rsidRPr="00A17FF7" w:rsidRDefault="00B17192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005EE77A" w14:textId="74A42CC4" w:rsidR="00704BAD" w:rsidRPr="00A17FF7" w:rsidRDefault="008F5F21" w:rsidP="00B17192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  <w:r w:rsidRPr="00A17FF7">
        <w:rPr>
          <w:b/>
          <w:bCs/>
        </w:rPr>
        <w:t>You are invited and encouraged to attend an Extraordinary</w:t>
      </w:r>
      <w:r w:rsidR="00C9682F" w:rsidRPr="00A17FF7">
        <w:rPr>
          <w:b/>
          <w:bCs/>
        </w:rPr>
        <w:t xml:space="preserve"> General Meeting</w:t>
      </w:r>
      <w:r w:rsidR="00CA09F3" w:rsidRPr="00A17FF7">
        <w:rPr>
          <w:b/>
          <w:bCs/>
        </w:rPr>
        <w:t xml:space="preserve"> (EGM)</w:t>
      </w:r>
      <w:r w:rsidR="00C9682F" w:rsidRPr="00A17FF7">
        <w:rPr>
          <w:b/>
          <w:bCs/>
        </w:rPr>
        <w:t>, scheduled for 2:00pm, Sunday, September 22</w:t>
      </w:r>
      <w:r w:rsidR="003C74D8" w:rsidRPr="00A17FF7">
        <w:rPr>
          <w:b/>
          <w:bCs/>
        </w:rPr>
        <w:t xml:space="preserve">, </w:t>
      </w:r>
      <w:r w:rsidR="00896E32">
        <w:rPr>
          <w:b/>
          <w:bCs/>
        </w:rPr>
        <w:t>in the Banquet room of Cedar Hill Clubhouse located at 1400 Derby Road, Victoria, BC</w:t>
      </w:r>
      <w:r w:rsidR="00E76A26">
        <w:rPr>
          <w:b/>
          <w:bCs/>
        </w:rPr>
        <w:t>.</w:t>
      </w:r>
    </w:p>
    <w:p w14:paraId="2D9BF4CA" w14:textId="77777777" w:rsidR="00AA4382" w:rsidRPr="00A17FF7" w:rsidRDefault="00AA4382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29483835" w14:textId="36BB0118" w:rsidR="00CA09F3" w:rsidRPr="00A17FF7" w:rsidRDefault="00AA4382" w:rsidP="00CA09F3">
      <w:pPr>
        <w:shd w:val="clear" w:color="auto" w:fill="FFFFFF"/>
        <w:tabs>
          <w:tab w:val="num" w:pos="720"/>
        </w:tabs>
        <w:spacing w:after="0" w:line="240" w:lineRule="auto"/>
        <w:ind w:left="357"/>
      </w:pPr>
      <w:r w:rsidRPr="00A17FF7">
        <w:t>This EGM will have a focused and brief agenda</w:t>
      </w:r>
      <w:r w:rsidR="00EF3F80">
        <w:t xml:space="preserve"> specific to the enclosed Notice of Extraordinary General Meeting. If</w:t>
      </w:r>
      <w:r w:rsidR="00CA09F3" w:rsidRPr="00A17FF7">
        <w:t xml:space="preserve"> you cannot attend in person, please arrange for another member to attend with your written proxy (also enclosed).</w:t>
      </w:r>
      <w:r w:rsidR="00896E32">
        <w:t xml:space="preserve"> One (1) member may hold one (1) proxy.</w:t>
      </w:r>
    </w:p>
    <w:p w14:paraId="226166CA" w14:textId="77777777" w:rsidR="00E506D7" w:rsidRPr="00A17FF7" w:rsidRDefault="00E506D7" w:rsidP="00CA09F3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5C246ECC" w14:textId="188BA8FC" w:rsidR="00E506D7" w:rsidRPr="00A17FF7" w:rsidRDefault="00E506D7" w:rsidP="00CA09F3">
      <w:pPr>
        <w:shd w:val="clear" w:color="auto" w:fill="FFFFFF"/>
        <w:tabs>
          <w:tab w:val="num" w:pos="720"/>
        </w:tabs>
        <w:spacing w:after="0" w:line="240" w:lineRule="auto"/>
        <w:ind w:left="357"/>
      </w:pPr>
      <w:r w:rsidRPr="00A17FF7">
        <w:t xml:space="preserve">There are two parts to the </w:t>
      </w:r>
      <w:r w:rsidR="00654CB6" w:rsidRPr="00A17FF7">
        <w:t xml:space="preserve">single </w:t>
      </w:r>
      <w:r w:rsidRPr="00A17FF7">
        <w:t>motion</w:t>
      </w:r>
      <w:r w:rsidR="001910FF" w:rsidRPr="00A17FF7">
        <w:t xml:space="preserve"> being presented: </w:t>
      </w:r>
    </w:p>
    <w:p w14:paraId="19B8E3A3" w14:textId="38E57DF8" w:rsidR="00654CB6" w:rsidRPr="00A17FF7" w:rsidRDefault="00654CB6" w:rsidP="00654CB6">
      <w:pPr>
        <w:pStyle w:val="ListParagraph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</w:pPr>
      <w:r w:rsidRPr="00A17FF7">
        <w:t>t</w:t>
      </w:r>
      <w:r w:rsidR="001910FF" w:rsidRPr="00A17FF7">
        <w:t xml:space="preserve">o dissolve the Cedar Hill Golf Club </w:t>
      </w:r>
      <w:r w:rsidR="00913E92" w:rsidRPr="00A17FF7">
        <w:t xml:space="preserve">(CHGC) </w:t>
      </w:r>
      <w:r w:rsidR="001910FF" w:rsidRPr="00A17FF7">
        <w:t>Society</w:t>
      </w:r>
      <w:r w:rsidR="00E21481" w:rsidRPr="00A17FF7">
        <w:t xml:space="preserve"> </w:t>
      </w:r>
      <w:r w:rsidR="00AC1E30" w:rsidRPr="00A17FF7">
        <w:t>and</w:t>
      </w:r>
    </w:p>
    <w:p w14:paraId="6002410A" w14:textId="59565350" w:rsidR="001910FF" w:rsidRPr="00A17FF7" w:rsidRDefault="00AC1E30" w:rsidP="00654CB6">
      <w:pPr>
        <w:pStyle w:val="ListParagraph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</w:pPr>
      <w:r w:rsidRPr="00A17FF7">
        <w:t xml:space="preserve">transfer the Leutwyler </w:t>
      </w:r>
      <w:r w:rsidR="00654CB6" w:rsidRPr="00A17FF7">
        <w:t xml:space="preserve">Funds to the Golf Canada Foundation. </w:t>
      </w:r>
    </w:p>
    <w:p w14:paraId="39627DDA" w14:textId="02C2FBED" w:rsidR="007970EE" w:rsidRPr="00A17FF7" w:rsidRDefault="007970EE" w:rsidP="004545A5">
      <w:pPr>
        <w:shd w:val="clear" w:color="auto" w:fill="FFFFFF"/>
        <w:tabs>
          <w:tab w:val="num" w:pos="720"/>
        </w:tabs>
        <w:spacing w:after="0" w:line="240" w:lineRule="auto"/>
        <w:ind w:left="357"/>
      </w:pPr>
      <w:r w:rsidRPr="00A17FF7">
        <w:t>The motion will be presented</w:t>
      </w:r>
      <w:r w:rsidR="004545A5" w:rsidRPr="00A17FF7">
        <w:t xml:space="preserve"> and d</w:t>
      </w:r>
      <w:r w:rsidRPr="00A17FF7">
        <w:t>iscussed</w:t>
      </w:r>
      <w:r w:rsidR="004545A5" w:rsidRPr="00A17FF7">
        <w:t xml:space="preserve"> at the meeting, and voting will be</w:t>
      </w:r>
      <w:r w:rsidR="00016E2B" w:rsidRPr="00A17FF7">
        <w:t xml:space="preserve"> by secret ballot. </w:t>
      </w:r>
    </w:p>
    <w:p w14:paraId="541F2340" w14:textId="77777777" w:rsidR="008B1FCC" w:rsidRPr="00A17FF7" w:rsidRDefault="008B1FCC" w:rsidP="00CA09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</w:p>
    <w:p w14:paraId="0AA14670" w14:textId="6E2A8608" w:rsidR="00D84DC0" w:rsidRPr="00A17FF7" w:rsidRDefault="00D84DC0" w:rsidP="00CA09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  <w:r w:rsidRPr="00A17FF7">
        <w:rPr>
          <w:b/>
          <w:bCs/>
        </w:rPr>
        <w:t xml:space="preserve">Why </w:t>
      </w:r>
      <w:r w:rsidR="00710E97" w:rsidRPr="00A17FF7">
        <w:rPr>
          <w:b/>
          <w:bCs/>
        </w:rPr>
        <w:t>is this meeting happening</w:t>
      </w:r>
      <w:r w:rsidR="003334F5" w:rsidRPr="00A17FF7">
        <w:rPr>
          <w:b/>
          <w:bCs/>
        </w:rPr>
        <w:t xml:space="preserve"> now</w:t>
      </w:r>
      <w:r w:rsidR="00710E97" w:rsidRPr="00A17FF7">
        <w:rPr>
          <w:b/>
          <w:bCs/>
        </w:rPr>
        <w:t>?</w:t>
      </w:r>
    </w:p>
    <w:p w14:paraId="29CA2B9F" w14:textId="77777777" w:rsidR="00BB1C48" w:rsidRPr="00A17FF7" w:rsidRDefault="00BB1C48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566EB366" w14:textId="77777777" w:rsidR="008745D2" w:rsidRDefault="000D188A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  <w:r w:rsidRPr="00A17FF7">
        <w:t xml:space="preserve">Our challenge is that, </w:t>
      </w:r>
      <w:r w:rsidR="001E349E" w:rsidRPr="00A17FF7">
        <w:t>despite many years of meetings</w:t>
      </w:r>
      <w:r w:rsidR="005C7597">
        <w:t xml:space="preserve">, </w:t>
      </w:r>
      <w:r w:rsidR="001E349E" w:rsidRPr="00A17FF7">
        <w:t>lobbying</w:t>
      </w:r>
      <w:r w:rsidR="00E76A26">
        <w:t xml:space="preserve"> Saanich staff</w:t>
      </w:r>
      <w:r w:rsidR="008745D2">
        <w:t xml:space="preserve">, the Mayor </w:t>
      </w:r>
      <w:r w:rsidR="00E76A26">
        <w:t>and Council</w:t>
      </w:r>
      <w:r w:rsidR="005C7597">
        <w:t>,</w:t>
      </w:r>
      <w:r w:rsidR="001E349E" w:rsidRPr="00A17FF7">
        <w:t xml:space="preserve"> and letter writing, </w:t>
      </w:r>
      <w:r w:rsidR="00566E6E" w:rsidRPr="00A17FF7">
        <w:t xml:space="preserve">Saanich </w:t>
      </w:r>
      <w:r w:rsidR="00816B8E" w:rsidRPr="00A17FF7">
        <w:t xml:space="preserve">has </w:t>
      </w:r>
      <w:r w:rsidR="001E349E" w:rsidRPr="00A17FF7">
        <w:t xml:space="preserve">created </w:t>
      </w:r>
      <w:r w:rsidR="00816B8E" w:rsidRPr="00A17FF7">
        <w:t xml:space="preserve">an environment that does not allow </w:t>
      </w:r>
      <w:r w:rsidR="006A0EA4" w:rsidRPr="00A17FF7">
        <w:t>our</w:t>
      </w:r>
      <w:r w:rsidR="00816B8E" w:rsidRPr="00A17FF7">
        <w:t xml:space="preserve"> Club </w:t>
      </w:r>
      <w:r w:rsidR="00A565FF" w:rsidRPr="00A17FF7">
        <w:t xml:space="preserve">to fulfill </w:t>
      </w:r>
      <w:r w:rsidR="00515064">
        <w:t xml:space="preserve">our </w:t>
      </w:r>
      <w:r w:rsidR="00A565FF" w:rsidRPr="00A17FF7">
        <w:t>core mandate</w:t>
      </w:r>
      <w:r w:rsidR="00896E32">
        <w:t xml:space="preserve"> as described in our Constitution and </w:t>
      </w:r>
    </w:p>
    <w:p w14:paraId="42663548" w14:textId="77777777" w:rsidR="008745D2" w:rsidRDefault="00896E32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  <w:r>
        <w:t>By-Laws</w:t>
      </w:r>
      <w:r w:rsidR="008745D2">
        <w:t>,</w:t>
      </w:r>
      <w:r w:rsidR="005C7597">
        <w:t xml:space="preserve"> </w:t>
      </w:r>
      <w:r w:rsidR="008745D2">
        <w:t>and</w:t>
      </w:r>
      <w:r w:rsidR="005C7597">
        <w:t xml:space="preserve"> our Rules and Regulations. We are no longer able to </w:t>
      </w:r>
      <w:r w:rsidR="00704725" w:rsidRPr="00A17FF7">
        <w:t>organiz</w:t>
      </w:r>
      <w:r w:rsidR="005C7597">
        <w:t>e</w:t>
      </w:r>
      <w:r w:rsidR="00704725" w:rsidRPr="00A17FF7">
        <w:t xml:space="preserve"> and </w:t>
      </w:r>
      <w:r w:rsidR="00A565FF" w:rsidRPr="00A17FF7">
        <w:t xml:space="preserve">host men’s, women’s </w:t>
      </w:r>
      <w:r w:rsidR="008745D2">
        <w:t xml:space="preserve">nor </w:t>
      </w:r>
      <w:r w:rsidR="00A565FF" w:rsidRPr="00A17FF7">
        <w:t>mixed golf tournaments</w:t>
      </w:r>
      <w:r w:rsidR="001E349E" w:rsidRPr="00A17FF7">
        <w:t>, matches and other competitions</w:t>
      </w:r>
      <w:r w:rsidR="00B929AC" w:rsidRPr="00A17FF7">
        <w:t xml:space="preserve"> for our Members</w:t>
      </w:r>
      <w:r w:rsidR="008D017A">
        <w:t xml:space="preserve"> at Cedar Hill Golf Course</w:t>
      </w:r>
      <w:r w:rsidR="00A565FF" w:rsidRPr="00A17FF7">
        <w:t xml:space="preserve">. </w:t>
      </w:r>
      <w:r w:rsidR="0075438B" w:rsidRPr="00A17FF7">
        <w:t>Our proposed fixture list was reduced in the 2023 golfing season, and fully denied in 2024.</w:t>
      </w:r>
      <w:r w:rsidR="008745D2">
        <w:t xml:space="preserve">  </w:t>
      </w:r>
    </w:p>
    <w:p w14:paraId="14707DF0" w14:textId="77777777" w:rsidR="008745D2" w:rsidRDefault="008745D2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4249CCD9" w14:textId="6445F8B0" w:rsidR="008D017A" w:rsidRDefault="008D017A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  <w:r w:rsidRPr="008D017A">
        <w:t xml:space="preserve">After serious discussion the CHGC </w:t>
      </w:r>
      <w:r>
        <w:t xml:space="preserve">Society </w:t>
      </w:r>
      <w:r w:rsidRPr="008D017A">
        <w:t>Board of Directors sadly concl</w:t>
      </w:r>
      <w:r w:rsidR="00BA3A3E">
        <w:t xml:space="preserve">uded </w:t>
      </w:r>
      <w:r w:rsidRPr="008D017A">
        <w:t xml:space="preserve">that our Club can no longer provide value to our </w:t>
      </w:r>
      <w:r>
        <w:t>m</w:t>
      </w:r>
      <w:r w:rsidRPr="008D017A">
        <w:t xml:space="preserve">embers. We are coming up to the end of our fiscal year (September 30) and the Board agreed that we cannot, in good conscience, collect membership dues for </w:t>
      </w:r>
      <w:r w:rsidR="00475ACD">
        <w:t>the u</w:t>
      </w:r>
      <w:r w:rsidRPr="008D017A">
        <w:t>pcoming year</w:t>
      </w:r>
      <w:r w:rsidR="00475ACD">
        <w:t>s</w:t>
      </w:r>
      <w:r w:rsidRPr="008D017A">
        <w:t xml:space="preserve">. As membership dues and initiation fees are the Club’s only source of income, the Club’s future existence is no longer sustainable. </w:t>
      </w:r>
    </w:p>
    <w:p w14:paraId="5778A593" w14:textId="77777777" w:rsidR="00BA3A3E" w:rsidRDefault="00BA3A3E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71BFC905" w14:textId="77777777" w:rsidR="008745D2" w:rsidRDefault="00D01DD3" w:rsidP="008745D2">
      <w:pPr>
        <w:shd w:val="clear" w:color="auto" w:fill="FFFFFF"/>
        <w:tabs>
          <w:tab w:val="num" w:pos="720"/>
        </w:tabs>
        <w:spacing w:after="0" w:line="240" w:lineRule="auto"/>
        <w:ind w:left="357"/>
      </w:pPr>
      <w:r>
        <w:t>Based on the Boards consultation with legal counsel, we understand that d</w:t>
      </w:r>
      <w:r w:rsidR="00472BFC" w:rsidRPr="00A17FF7">
        <w:t xml:space="preserve">issolving the CHGC Society </w:t>
      </w:r>
      <w:r w:rsidR="005C7597">
        <w:t xml:space="preserve">means </w:t>
      </w:r>
      <w:r>
        <w:t xml:space="preserve">that the Club will no longer exist as a legal entity and will no longer be subject to the regulations provided under the </w:t>
      </w:r>
      <w:r w:rsidR="00B108ED">
        <w:rPr>
          <w:i/>
          <w:iCs/>
        </w:rPr>
        <w:t xml:space="preserve">Societies Act </w:t>
      </w:r>
      <w:r w:rsidR="00B108ED">
        <w:t xml:space="preserve">and the </w:t>
      </w:r>
      <w:r w:rsidR="00B108ED">
        <w:rPr>
          <w:i/>
          <w:iCs/>
        </w:rPr>
        <w:t>Income Tax Act</w:t>
      </w:r>
      <w:r w:rsidR="008745D2" w:rsidRPr="008745D2">
        <w:rPr>
          <w:i/>
          <w:iCs/>
        </w:rPr>
        <w:t>.</w:t>
      </w:r>
      <w:r w:rsidR="008745D2">
        <w:rPr>
          <w:i/>
          <w:iCs/>
        </w:rPr>
        <w:t xml:space="preserve"> </w:t>
      </w:r>
      <w:r w:rsidR="00B108ED">
        <w:t xml:space="preserve">Meaning, </w:t>
      </w:r>
      <w:r w:rsidR="005C7597">
        <w:t>we are no longer beholden to the governing bodies surrounding a Non-Profit Society, such as Revenue Canada, and the Societies Act of BC</w:t>
      </w:r>
      <w:r w:rsidR="008745D2">
        <w:t>.</w:t>
      </w:r>
    </w:p>
    <w:p w14:paraId="71710DF4" w14:textId="658FC445" w:rsidR="008745D2" w:rsidRDefault="008745D2" w:rsidP="008745D2">
      <w:pPr>
        <w:shd w:val="clear" w:color="auto" w:fill="FFFFFF"/>
        <w:tabs>
          <w:tab w:val="num" w:pos="720"/>
        </w:tabs>
        <w:spacing w:after="0" w:line="240" w:lineRule="auto"/>
        <w:ind w:left="357"/>
      </w:pPr>
      <w:r>
        <w:t>The directors will all cease to hold their offices, and all memberships will</w:t>
      </w:r>
    </w:p>
    <w:p w14:paraId="4746D346" w14:textId="5769723E" w:rsidR="00D01DD3" w:rsidRDefault="008745D2" w:rsidP="008745D2">
      <w:pPr>
        <w:shd w:val="clear" w:color="auto" w:fill="FFFFFF"/>
        <w:tabs>
          <w:tab w:val="num" w:pos="720"/>
        </w:tabs>
        <w:spacing w:after="0" w:line="240" w:lineRule="auto"/>
        <w:ind w:left="357"/>
      </w:pPr>
      <w:r>
        <w:t>terminate. No further meetings or events will be held by CHGC Society</w:t>
      </w:r>
      <w:r>
        <w:t>.</w:t>
      </w:r>
    </w:p>
    <w:p w14:paraId="6158D0B0" w14:textId="51B4F4AD" w:rsidR="009A7F7C" w:rsidRPr="00A17FF7" w:rsidRDefault="005C7597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  <w:r>
        <w:t xml:space="preserve">Dissolving CHGC </w:t>
      </w:r>
      <w:r w:rsidR="00B108ED">
        <w:t xml:space="preserve">Society </w:t>
      </w:r>
      <w:r w:rsidR="00472BFC" w:rsidRPr="00E76A26">
        <w:rPr>
          <w:u w:val="single"/>
        </w:rPr>
        <w:t>does not</w:t>
      </w:r>
      <w:r w:rsidR="00472BFC" w:rsidRPr="00A17FF7">
        <w:t xml:space="preserve"> mean you can’t </w:t>
      </w:r>
      <w:r w:rsidR="00913E92" w:rsidRPr="00A17FF7">
        <w:t xml:space="preserve">continue to </w:t>
      </w:r>
      <w:r w:rsidR="00472BFC" w:rsidRPr="00A17FF7">
        <w:t xml:space="preserve">golf at Cedar Hill. </w:t>
      </w:r>
      <w:r w:rsidR="00857EF5" w:rsidRPr="00A17FF7">
        <w:t xml:space="preserve">You </w:t>
      </w:r>
      <w:r w:rsidR="00CF5E77" w:rsidRPr="00A17FF7">
        <w:t xml:space="preserve">and your friends can still coordinate your games together. </w:t>
      </w:r>
      <w:r w:rsidR="0040068D" w:rsidRPr="00A17FF7">
        <w:t>Yo</w:t>
      </w:r>
      <w:r w:rsidR="007A53DE" w:rsidRPr="00A17FF7">
        <w:t xml:space="preserve">u can </w:t>
      </w:r>
      <w:r w:rsidR="0040068D" w:rsidRPr="00A17FF7">
        <w:t xml:space="preserve">maintain an official golf handicap through </w:t>
      </w:r>
      <w:r>
        <w:t xml:space="preserve">BC Golf </w:t>
      </w:r>
      <w:r w:rsidR="0040068D" w:rsidRPr="00A17FF7">
        <w:t xml:space="preserve">if you wish to participate in sanctioned golf tournaments at other </w:t>
      </w:r>
      <w:r w:rsidR="00242BED" w:rsidRPr="00A17FF7">
        <w:t>courses</w:t>
      </w:r>
      <w:r w:rsidR="00242BED">
        <w:t xml:space="preserve"> and</w:t>
      </w:r>
      <w:r>
        <w:t xml:space="preserve"> enjoy all that </w:t>
      </w:r>
      <w:r w:rsidR="00E76A26">
        <w:t xml:space="preserve">the Public Players Club </w:t>
      </w:r>
      <w:r>
        <w:t xml:space="preserve"> has to offer.</w:t>
      </w:r>
    </w:p>
    <w:p w14:paraId="7E56447E" w14:textId="77777777" w:rsidR="009A7F7C" w:rsidRPr="00A17FF7" w:rsidRDefault="009A7F7C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27E606D7" w14:textId="77777777" w:rsidR="005C7597" w:rsidRDefault="005C7597" w:rsidP="00B17192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</w:p>
    <w:p w14:paraId="4A19645B" w14:textId="77777777" w:rsidR="005C7597" w:rsidRDefault="005C7597" w:rsidP="00B17192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</w:p>
    <w:p w14:paraId="699E08DF" w14:textId="77777777" w:rsidR="005C7597" w:rsidRDefault="005C7597" w:rsidP="00B17192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</w:p>
    <w:p w14:paraId="6FBC178E" w14:textId="77777777" w:rsidR="005C7597" w:rsidRDefault="005C7597" w:rsidP="00B17192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</w:p>
    <w:p w14:paraId="108AC8A7" w14:textId="6EC752B0" w:rsidR="00B17192" w:rsidRPr="00A17FF7" w:rsidRDefault="007A40C2" w:rsidP="00B17192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  <w:r w:rsidRPr="00A17FF7">
        <w:rPr>
          <w:b/>
          <w:bCs/>
        </w:rPr>
        <w:t>Wh</w:t>
      </w:r>
      <w:r w:rsidR="006530EB">
        <w:rPr>
          <w:b/>
          <w:bCs/>
        </w:rPr>
        <w:t>y transfer</w:t>
      </w:r>
      <w:r w:rsidRPr="00A17FF7">
        <w:rPr>
          <w:b/>
          <w:bCs/>
        </w:rPr>
        <w:t xml:space="preserve"> the Leutwyler Funds?</w:t>
      </w:r>
    </w:p>
    <w:p w14:paraId="36502977" w14:textId="77777777" w:rsidR="005B05DC" w:rsidRPr="00A17FF7" w:rsidRDefault="005B05DC" w:rsidP="00B17192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b/>
          <w:bCs/>
        </w:rPr>
      </w:pPr>
    </w:p>
    <w:p w14:paraId="08782518" w14:textId="3422C84C" w:rsidR="006A134B" w:rsidRDefault="00D65B69" w:rsidP="00C86300">
      <w:pPr>
        <w:shd w:val="clear" w:color="auto" w:fill="FFFFFF"/>
        <w:tabs>
          <w:tab w:val="num" w:pos="720"/>
        </w:tabs>
        <w:spacing w:after="0" w:line="240" w:lineRule="auto"/>
        <w:ind w:left="357"/>
      </w:pPr>
      <w:r w:rsidRPr="00A17FF7">
        <w:t xml:space="preserve">Bill Leutwyler was a CHGC </w:t>
      </w:r>
      <w:r w:rsidR="006A134B">
        <w:t xml:space="preserve">Society </w:t>
      </w:r>
      <w:r w:rsidRPr="00A17FF7">
        <w:t xml:space="preserve">Member </w:t>
      </w:r>
      <w:r w:rsidR="002C2062">
        <w:t xml:space="preserve">and in his years, he was </w:t>
      </w:r>
      <w:r w:rsidRPr="00A17FF7">
        <w:t xml:space="preserve">very active with our Junior </w:t>
      </w:r>
      <w:r w:rsidR="00B97138" w:rsidRPr="00A17FF7">
        <w:t>M</w:t>
      </w:r>
      <w:r w:rsidRPr="00A17FF7">
        <w:t xml:space="preserve">embers </w:t>
      </w:r>
      <w:r w:rsidR="002C2062">
        <w:t xml:space="preserve">. </w:t>
      </w:r>
      <w:r w:rsidR="000A48F9" w:rsidRPr="00A17FF7">
        <w:t xml:space="preserve">When his wife </w:t>
      </w:r>
      <w:r w:rsidR="00371EF2" w:rsidRPr="00A17FF7">
        <w:t>Priscilla</w:t>
      </w:r>
      <w:r w:rsidR="000A48F9" w:rsidRPr="00A17FF7">
        <w:t xml:space="preserve"> passed away</w:t>
      </w:r>
      <w:r w:rsidR="0096263B" w:rsidRPr="00A17FF7">
        <w:t xml:space="preserve">, </w:t>
      </w:r>
      <w:r w:rsidR="000A48F9" w:rsidRPr="00A17FF7">
        <w:t>she</w:t>
      </w:r>
      <w:r w:rsidR="00CD504C" w:rsidRPr="00A17FF7">
        <w:t xml:space="preserve"> </w:t>
      </w:r>
      <w:r w:rsidR="000A48F9" w:rsidRPr="00A17FF7">
        <w:t xml:space="preserve">left a </w:t>
      </w:r>
      <w:r w:rsidR="007F5E3C">
        <w:t xml:space="preserve">portion </w:t>
      </w:r>
      <w:r w:rsidR="005C7597">
        <w:t xml:space="preserve">of </w:t>
      </w:r>
      <w:r w:rsidR="007F5E3C">
        <w:t xml:space="preserve">her estate </w:t>
      </w:r>
      <w:r w:rsidR="000A48F9" w:rsidRPr="00A17FF7">
        <w:t xml:space="preserve">to </w:t>
      </w:r>
      <w:r w:rsidR="00CD504C" w:rsidRPr="00A17FF7">
        <w:t xml:space="preserve">our Club </w:t>
      </w:r>
      <w:r w:rsidR="0071059F" w:rsidRPr="00A17FF7">
        <w:t xml:space="preserve">to honour his memory. </w:t>
      </w:r>
      <w:r w:rsidR="007F5E3C">
        <w:t xml:space="preserve">The Leutwyler </w:t>
      </w:r>
      <w:r w:rsidR="006A134B">
        <w:t>funds</w:t>
      </w:r>
      <w:r w:rsidR="007F5E3C">
        <w:t xml:space="preserve"> </w:t>
      </w:r>
      <w:r w:rsidR="006A134B">
        <w:t xml:space="preserve">are restricted to the following use: </w:t>
      </w:r>
      <w:r w:rsidR="00C86300" w:rsidRPr="00C86300">
        <w:t xml:space="preserve"> </w:t>
      </w:r>
    </w:p>
    <w:p w14:paraId="519D2570" w14:textId="7C604C85" w:rsidR="006A134B" w:rsidRDefault="00C86300" w:rsidP="006A134B">
      <w:pPr>
        <w:shd w:val="clear" w:color="auto" w:fill="FFFFFF"/>
        <w:tabs>
          <w:tab w:val="num" w:pos="720"/>
        </w:tabs>
        <w:spacing w:after="0" w:line="240" w:lineRule="auto"/>
        <w:ind w:left="720"/>
      </w:pPr>
      <w:r>
        <w:t>“</w:t>
      </w:r>
      <w:r w:rsidR="006A134B">
        <w:t>To</w:t>
      </w:r>
      <w:r>
        <w:t xml:space="preserve"> be used at Cedar Hill Golf Course to support and promote the annual junior golf tournament, including the giving of prizes at the junior tournament.” </w:t>
      </w:r>
    </w:p>
    <w:p w14:paraId="2B78B61F" w14:textId="3AD6F644" w:rsidR="00AA5298" w:rsidRDefault="00AA5298" w:rsidP="00C86300">
      <w:pPr>
        <w:shd w:val="clear" w:color="auto" w:fill="FFFFFF"/>
        <w:tabs>
          <w:tab w:val="num" w:pos="720"/>
        </w:tabs>
        <w:spacing w:after="0" w:line="240" w:lineRule="auto"/>
        <w:ind w:left="357"/>
      </w:pPr>
      <w:r w:rsidRPr="00AA5298">
        <w:t>Although the Club received the funds in 2017, we have</w:t>
      </w:r>
      <w:r>
        <w:t xml:space="preserve"> </w:t>
      </w:r>
      <w:r w:rsidRPr="00AA5298">
        <w:t>never been able to host a junior tournament as required</w:t>
      </w:r>
      <w:r>
        <w:t>.</w:t>
      </w:r>
    </w:p>
    <w:p w14:paraId="6D308A89" w14:textId="0963124F" w:rsidR="005B05DC" w:rsidRPr="00A17FF7" w:rsidRDefault="00B30F92" w:rsidP="00C86300">
      <w:pPr>
        <w:shd w:val="clear" w:color="auto" w:fill="FFFFFF"/>
        <w:tabs>
          <w:tab w:val="num" w:pos="720"/>
        </w:tabs>
        <w:spacing w:after="0" w:line="240" w:lineRule="auto"/>
        <w:ind w:left="357"/>
      </w:pPr>
      <w:r>
        <w:t>Looking to the future of youth golf,</w:t>
      </w:r>
      <w:r w:rsidR="00AA5298">
        <w:t xml:space="preserve"> t</w:t>
      </w:r>
      <w:r w:rsidR="00C86300">
        <w:t>he Board obtained legal advice</w:t>
      </w:r>
      <w:r>
        <w:t xml:space="preserve"> to see what options were available. We were </w:t>
      </w:r>
      <w:r w:rsidR="00C86300">
        <w:t>advised that the restrictions imposed on the use of the Leutwyler funds are legally binding, and that these funds cannot be used for any other purpose</w:t>
      </w:r>
      <w:r>
        <w:t xml:space="preserve">. </w:t>
      </w:r>
    </w:p>
    <w:p w14:paraId="6F7BFD69" w14:textId="77777777" w:rsidR="00930A42" w:rsidRPr="00A17FF7" w:rsidRDefault="00930A42" w:rsidP="00B17192">
      <w:pPr>
        <w:shd w:val="clear" w:color="auto" w:fill="FFFFFF"/>
        <w:tabs>
          <w:tab w:val="num" w:pos="720"/>
        </w:tabs>
        <w:spacing w:after="0" w:line="240" w:lineRule="auto"/>
        <w:ind w:left="357"/>
      </w:pPr>
    </w:p>
    <w:p w14:paraId="6FC94179" w14:textId="42180BC7" w:rsidR="00AF0A26" w:rsidRPr="00A17FF7" w:rsidRDefault="005B7603" w:rsidP="00F40761">
      <w:pPr>
        <w:shd w:val="clear" w:color="auto" w:fill="FFFFFF"/>
        <w:tabs>
          <w:tab w:val="num" w:pos="720"/>
        </w:tabs>
        <w:spacing w:after="0" w:line="240" w:lineRule="auto"/>
        <w:ind w:left="357"/>
      </w:pPr>
      <w:r>
        <w:t xml:space="preserve">In order to honour </w:t>
      </w:r>
      <w:r w:rsidR="00563FA3" w:rsidRPr="00A17FF7">
        <w:t>th</w:t>
      </w:r>
      <w:r w:rsidR="0044694E" w:rsidRPr="00A17FF7">
        <w:t>e conditions of the bequest, the Board approached Golf Canada Foundation</w:t>
      </w:r>
      <w:r w:rsidR="0024005B" w:rsidRPr="00A17FF7">
        <w:t>, which runs First Tee</w:t>
      </w:r>
      <w:r w:rsidR="003B5C15" w:rsidRPr="00A17FF7">
        <w:t xml:space="preserve"> </w:t>
      </w:r>
      <w:r w:rsidR="0024005B" w:rsidRPr="00A17FF7">
        <w:t>BC</w:t>
      </w:r>
      <w:r w:rsidR="003F54DB" w:rsidRPr="00A17FF7">
        <w:t>,</w:t>
      </w:r>
      <w:r w:rsidR="00390FE8" w:rsidRPr="00A17FF7">
        <w:t xml:space="preserve"> about</w:t>
      </w:r>
      <w:r w:rsidR="00073C30" w:rsidRPr="00A17FF7">
        <w:t xml:space="preserve"> </w:t>
      </w:r>
      <w:r w:rsidR="00C30602" w:rsidRPr="00A17FF7">
        <w:t>transferring</w:t>
      </w:r>
      <w:r w:rsidR="003F54DB" w:rsidRPr="00A17FF7">
        <w:t xml:space="preserve"> </w:t>
      </w:r>
      <w:r w:rsidR="00C30602" w:rsidRPr="00A17FF7">
        <w:t>the Leutwyler fund</w:t>
      </w:r>
      <w:r w:rsidR="00C86300">
        <w:t>s</w:t>
      </w:r>
      <w:r>
        <w:t xml:space="preserve"> to them</w:t>
      </w:r>
      <w:r w:rsidR="00C86300">
        <w:t>. First Tee BC is a youth development organization</w:t>
      </w:r>
      <w:r w:rsidR="003738F4">
        <w:t xml:space="preserve"> whose primary focus is to introduce the game of golf to young people.  </w:t>
      </w:r>
      <w:r w:rsidR="00F40761">
        <w:t xml:space="preserve">Golf Canada </w:t>
      </w:r>
      <w:r w:rsidR="006A134B">
        <w:t xml:space="preserve">Foundation </w:t>
      </w:r>
      <w:r w:rsidR="00F40761">
        <w:t>has more resources, including staff and experience, to host a youth golf</w:t>
      </w:r>
      <w:r w:rsidR="003F7C2F">
        <w:t xml:space="preserve"> </w:t>
      </w:r>
      <w:r w:rsidR="00F40761">
        <w:t>tournament at Cedar Hill Golf Course</w:t>
      </w:r>
      <w:r w:rsidR="003F7C2F">
        <w:t xml:space="preserve"> and w</w:t>
      </w:r>
      <w:r w:rsidR="003F7C2F" w:rsidRPr="003F7C2F">
        <w:t xml:space="preserve">e felt this organization best matches the spirit of Mrs. Leutwyler’s </w:t>
      </w:r>
      <w:r w:rsidR="006A134B">
        <w:t>gift</w:t>
      </w:r>
      <w:r w:rsidR="00227BF5">
        <w:t>.</w:t>
      </w:r>
    </w:p>
    <w:p w14:paraId="40C376F9" w14:textId="4CC72697" w:rsidR="00DB6592" w:rsidRPr="00A17FF7" w:rsidRDefault="00DB6592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36C2B633" w14:textId="4211AB57" w:rsidR="00C969DE" w:rsidRDefault="009E1569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To put </w:t>
      </w:r>
      <w:r w:rsidR="00B30F92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this into perspective, </w:t>
      </w:r>
      <w:r w:rsidR="006E7815">
        <w:rPr>
          <w:rFonts w:eastAsia="Times New Roman" w:cs="Arial"/>
          <w:color w:val="222222"/>
          <w:kern w:val="0"/>
          <w:lang w:eastAsia="en-CA"/>
          <w14:ligatures w14:val="none"/>
        </w:rPr>
        <w:t>Golf Canada Foundation</w:t>
      </w:r>
      <w:r w:rsidR="00227BF5">
        <w:rPr>
          <w:rFonts w:eastAsia="Times New Roman" w:cs="Arial"/>
          <w:color w:val="222222"/>
          <w:kern w:val="0"/>
          <w:lang w:eastAsia="en-CA"/>
          <w14:ligatures w14:val="none"/>
        </w:rPr>
        <w:t>,</w:t>
      </w:r>
      <w:r w:rsidR="006E7815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</w:t>
      </w:r>
      <w:r w:rsidR="00FF4BAF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as </w:t>
      </w:r>
      <w:r w:rsidR="00B67F47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a </w:t>
      </w:r>
      <w:r w:rsidR="006433CD">
        <w:rPr>
          <w:rFonts w:eastAsia="Times New Roman" w:cs="Arial"/>
          <w:color w:val="222222"/>
          <w:kern w:val="0"/>
          <w:lang w:eastAsia="en-CA"/>
          <w14:ligatures w14:val="none"/>
        </w:rPr>
        <w:t>R</w:t>
      </w:r>
      <w:r w:rsidR="00B67F47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>egistered</w:t>
      </w:r>
      <w:r w:rsidR="00340457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</w:t>
      </w:r>
      <w:r w:rsidR="00242BED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Canadian </w:t>
      </w:r>
      <w:r w:rsidR="006433CD">
        <w:rPr>
          <w:rFonts w:eastAsia="Times New Roman" w:cs="Arial"/>
          <w:color w:val="222222"/>
          <w:kern w:val="0"/>
          <w:lang w:eastAsia="en-CA"/>
          <w14:ligatures w14:val="none"/>
        </w:rPr>
        <w:t>Amateur Athletic Association</w:t>
      </w:r>
      <w:r w:rsidR="00340457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, </w:t>
      </w:r>
      <w:r w:rsidR="003F7C2F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can </w:t>
      </w:r>
      <w:r w:rsidR="00340457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>use the funds in perpetuity</w:t>
      </w:r>
      <w:r w:rsidR="006E7815">
        <w:rPr>
          <w:rFonts w:eastAsia="Times New Roman" w:cs="Arial"/>
          <w:color w:val="222222"/>
          <w:kern w:val="0"/>
          <w:lang w:eastAsia="en-CA"/>
          <w14:ligatures w14:val="none"/>
        </w:rPr>
        <w:t>.</w:t>
      </w:r>
      <w:r w:rsidR="00FF4BAF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</w:t>
      </w:r>
      <w:r w:rsidR="00B67F47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>Cedar Hill Golf Club</w:t>
      </w:r>
      <w:r w:rsidR="00FF4BAF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Society,</w:t>
      </w:r>
      <w:r w:rsidR="00093E6A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as a non-charitable society, </w:t>
      </w:r>
      <w:r w:rsidR="004E1C6C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has a legal limitation to use the money within </w:t>
      </w:r>
      <w:r w:rsidR="004E1C6C" w:rsidRPr="005B7603">
        <w:rPr>
          <w:rFonts w:eastAsia="Times New Roman" w:cs="Arial"/>
          <w:color w:val="222222"/>
          <w:kern w:val="0"/>
          <w:lang w:eastAsia="en-CA"/>
          <w14:ligatures w14:val="none"/>
        </w:rPr>
        <w:t>21</w:t>
      </w:r>
      <w:r w:rsidR="004E1C6C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years</w:t>
      </w:r>
      <w:r w:rsidR="005B7603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of Priscilla Leutwyler’s death</w:t>
      </w:r>
      <w:r w:rsidR="00B30F92">
        <w:rPr>
          <w:rFonts w:eastAsia="Times New Roman" w:cs="Arial"/>
          <w:color w:val="222222"/>
          <w:kern w:val="0"/>
          <w:lang w:eastAsia="en-CA"/>
          <w14:ligatures w14:val="none"/>
        </w:rPr>
        <w:t>, 2015</w:t>
      </w:r>
      <w:r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, and any </w:t>
      </w:r>
      <w:r w:rsidR="004E1C6C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money left in </w:t>
      </w:r>
      <w:r w:rsidR="004E1C6C" w:rsidRPr="005B7603">
        <w:rPr>
          <w:rFonts w:eastAsia="Times New Roman" w:cs="Arial"/>
          <w:color w:val="222222"/>
          <w:kern w:val="0"/>
          <w:lang w:eastAsia="en-CA"/>
          <w14:ligatures w14:val="none"/>
        </w:rPr>
        <w:t>2036</w:t>
      </w:r>
      <w:r w:rsidR="004E1C6C" w:rsidRPr="00A17FF7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would be forfeited to the government, something we want to avoid.</w:t>
      </w:r>
    </w:p>
    <w:p w14:paraId="285D31EE" w14:textId="77777777" w:rsidR="006E240F" w:rsidRDefault="006E240F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</w:p>
    <w:p w14:paraId="2C4FD1FD" w14:textId="5C962D7E" w:rsidR="00E76A26" w:rsidRDefault="000953BC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Neither of these </w:t>
      </w:r>
      <w:r w:rsidR="00FD77DB">
        <w:rPr>
          <w:rFonts w:eastAsia="Times New Roman" w:cs="Arial"/>
          <w:color w:val="222222"/>
          <w:kern w:val="0"/>
          <w:lang w:eastAsia="en-CA"/>
          <w14:ligatures w14:val="none"/>
        </w:rPr>
        <w:t>decision</w:t>
      </w:r>
      <w:r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s are </w:t>
      </w:r>
      <w:r w:rsidR="00FD77DB">
        <w:rPr>
          <w:rFonts w:eastAsia="Times New Roman" w:cs="Arial"/>
          <w:color w:val="222222"/>
          <w:kern w:val="0"/>
          <w:lang w:eastAsia="en-CA"/>
          <w14:ligatures w14:val="none"/>
        </w:rPr>
        <w:t>easy</w:t>
      </w:r>
      <w:r w:rsidR="009E1569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however, after due consideration, </w:t>
      </w:r>
      <w:r w:rsidR="00FD77DB">
        <w:rPr>
          <w:rFonts w:eastAsia="Times New Roman" w:cs="Arial"/>
          <w:color w:val="222222"/>
          <w:kern w:val="0"/>
          <w:lang w:eastAsia="en-CA"/>
          <w14:ligatures w14:val="none"/>
        </w:rPr>
        <w:t>the Board has determined</w:t>
      </w:r>
      <w:r w:rsidR="009E1569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</w:t>
      </w:r>
      <w:r w:rsidR="00FD77DB">
        <w:rPr>
          <w:rFonts w:eastAsia="Times New Roman" w:cs="Arial"/>
          <w:color w:val="222222"/>
          <w:kern w:val="0"/>
          <w:lang w:eastAsia="en-CA"/>
          <w14:ligatures w14:val="none"/>
        </w:rPr>
        <w:t>that this is the appropriate</w:t>
      </w:r>
      <w:r w:rsidR="00E76A26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</w:t>
      </w:r>
      <w:r w:rsidR="00FD77DB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course of action from both </w:t>
      </w:r>
      <w:r w:rsidR="009E1569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a </w:t>
      </w:r>
      <w:r w:rsidR="00E76A26">
        <w:rPr>
          <w:rFonts w:eastAsia="Times New Roman" w:cs="Arial"/>
          <w:color w:val="222222"/>
          <w:kern w:val="0"/>
          <w:lang w:eastAsia="en-CA"/>
          <w14:ligatures w14:val="none"/>
        </w:rPr>
        <w:t>business and legal viewpoint.</w:t>
      </w:r>
    </w:p>
    <w:p w14:paraId="2845F84F" w14:textId="77777777" w:rsidR="00E76A26" w:rsidRDefault="00E76A26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</w:p>
    <w:p w14:paraId="37CF0084" w14:textId="0D37946E" w:rsidR="006E240F" w:rsidRDefault="006E240F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In conclusion, please mark </w:t>
      </w:r>
      <w:r w:rsidRPr="003F7C2F">
        <w:rPr>
          <w:rFonts w:eastAsia="Times New Roman" w:cs="Arial"/>
          <w:b/>
          <w:bCs/>
          <w:color w:val="222222"/>
          <w:kern w:val="0"/>
          <w:lang w:eastAsia="en-CA"/>
          <w14:ligatures w14:val="none"/>
        </w:rPr>
        <w:t>September 22</w:t>
      </w:r>
      <w:r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 on your calendars and plan to attend this important meeting.</w:t>
      </w:r>
    </w:p>
    <w:p w14:paraId="3FD427CF" w14:textId="77777777" w:rsidR="00874D31" w:rsidRDefault="00874D31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</w:p>
    <w:p w14:paraId="516DD639" w14:textId="6D97D3C5" w:rsidR="00874D31" w:rsidRDefault="00874D31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On behalf of the Cedar Hill Golf Club </w:t>
      </w:r>
      <w:r w:rsidR="00E76A26">
        <w:rPr>
          <w:rFonts w:eastAsia="Times New Roman" w:cs="Arial"/>
          <w:color w:val="222222"/>
          <w:kern w:val="0"/>
          <w:lang w:eastAsia="en-CA"/>
          <w14:ligatures w14:val="none"/>
        </w:rPr>
        <w:t xml:space="preserve">Society </w:t>
      </w:r>
      <w:r>
        <w:rPr>
          <w:rFonts w:eastAsia="Times New Roman" w:cs="Arial"/>
          <w:color w:val="222222"/>
          <w:kern w:val="0"/>
          <w:lang w:eastAsia="en-CA"/>
          <w14:ligatures w14:val="none"/>
        </w:rPr>
        <w:t>Board of Directors,</w:t>
      </w:r>
    </w:p>
    <w:p w14:paraId="114DF5C8" w14:textId="77777777" w:rsidR="003F7C2F" w:rsidRDefault="003F7C2F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</w:p>
    <w:p w14:paraId="0C4F7958" w14:textId="77777777" w:rsidR="00242BED" w:rsidRDefault="003F7C2F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/>
          <w:color w:val="222222"/>
          <w:kern w:val="0"/>
          <w:lang w:eastAsia="en-CA"/>
          <w14:ligatures w14:val="none"/>
        </w:rPr>
        <w:t>Kevin Alexander</w:t>
      </w:r>
    </w:p>
    <w:p w14:paraId="3ECEDBE9" w14:textId="1FFEC81B" w:rsidR="003F7C2F" w:rsidRDefault="003F7C2F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/>
          <w:color w:val="222222"/>
          <w:kern w:val="0"/>
          <w:lang w:eastAsia="en-CA"/>
          <w14:ligatures w14:val="none"/>
        </w:rPr>
        <w:t>President</w:t>
      </w:r>
    </w:p>
    <w:p w14:paraId="446DC8E5" w14:textId="77777777" w:rsidR="00242BED" w:rsidRDefault="003F7C2F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/>
          <w:color w:val="222222"/>
          <w:kern w:val="0"/>
          <w:lang w:eastAsia="en-CA"/>
          <w14:ligatures w14:val="none"/>
        </w:rPr>
        <w:t>Linda King</w:t>
      </w:r>
    </w:p>
    <w:p w14:paraId="29E27716" w14:textId="35D41177" w:rsidR="003F7C2F" w:rsidRDefault="003F7C2F" w:rsidP="00B34AF3">
      <w:pPr>
        <w:shd w:val="clear" w:color="auto" w:fill="FFFFFF"/>
        <w:tabs>
          <w:tab w:val="num" w:pos="720"/>
        </w:tabs>
        <w:spacing w:after="0" w:line="240" w:lineRule="auto"/>
        <w:ind w:left="357"/>
        <w:rPr>
          <w:rFonts w:eastAsia="Times New Roman" w:cs="Arial"/>
          <w:color w:val="222222"/>
          <w:kern w:val="0"/>
          <w:lang w:eastAsia="en-CA"/>
          <w14:ligatures w14:val="none"/>
        </w:rPr>
      </w:pPr>
      <w:r>
        <w:rPr>
          <w:rFonts w:eastAsia="Times New Roman" w:cs="Arial"/>
          <w:color w:val="222222"/>
          <w:kern w:val="0"/>
          <w:lang w:eastAsia="en-CA"/>
          <w14:ligatures w14:val="none"/>
        </w:rPr>
        <w:t>Finance Director</w:t>
      </w:r>
    </w:p>
    <w:sectPr w:rsidR="003F7C2F" w:rsidSect="008745D2">
      <w:pgSz w:w="12240" w:h="15840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AD2"/>
    <w:multiLevelType w:val="hybridMultilevel"/>
    <w:tmpl w:val="4704CE4A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7265B7D"/>
    <w:multiLevelType w:val="multilevel"/>
    <w:tmpl w:val="15C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B65DA2"/>
    <w:multiLevelType w:val="multilevel"/>
    <w:tmpl w:val="9A5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6685322">
    <w:abstractNumId w:val="1"/>
  </w:num>
  <w:num w:numId="2" w16cid:durableId="318653284">
    <w:abstractNumId w:val="2"/>
  </w:num>
  <w:num w:numId="3" w16cid:durableId="183706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9D"/>
    <w:rsid w:val="00002CBA"/>
    <w:rsid w:val="00006F04"/>
    <w:rsid w:val="00016E2B"/>
    <w:rsid w:val="00022C58"/>
    <w:rsid w:val="00030723"/>
    <w:rsid w:val="00073C30"/>
    <w:rsid w:val="00093E6A"/>
    <w:rsid w:val="00094B50"/>
    <w:rsid w:val="000953BC"/>
    <w:rsid w:val="000A48F9"/>
    <w:rsid w:val="000B5197"/>
    <w:rsid w:val="000D188A"/>
    <w:rsid w:val="000F0DF3"/>
    <w:rsid w:val="001910FF"/>
    <w:rsid w:val="001A1B54"/>
    <w:rsid w:val="001A3EAD"/>
    <w:rsid w:val="001D3031"/>
    <w:rsid w:val="001E28E0"/>
    <w:rsid w:val="001E349E"/>
    <w:rsid w:val="00227BF5"/>
    <w:rsid w:val="00230693"/>
    <w:rsid w:val="00230DD6"/>
    <w:rsid w:val="00234EA9"/>
    <w:rsid w:val="0024005B"/>
    <w:rsid w:val="00242BED"/>
    <w:rsid w:val="00286B5B"/>
    <w:rsid w:val="002A4879"/>
    <w:rsid w:val="002C2062"/>
    <w:rsid w:val="002E34E8"/>
    <w:rsid w:val="003334F5"/>
    <w:rsid w:val="00333A87"/>
    <w:rsid w:val="00340457"/>
    <w:rsid w:val="00345CEE"/>
    <w:rsid w:val="00371EF2"/>
    <w:rsid w:val="003738F4"/>
    <w:rsid w:val="00390FE8"/>
    <w:rsid w:val="00395ADB"/>
    <w:rsid w:val="003B3A97"/>
    <w:rsid w:val="003B5C15"/>
    <w:rsid w:val="003C74D8"/>
    <w:rsid w:val="003F54DB"/>
    <w:rsid w:val="003F7C2F"/>
    <w:rsid w:val="0040068D"/>
    <w:rsid w:val="0044694E"/>
    <w:rsid w:val="00452461"/>
    <w:rsid w:val="004545A5"/>
    <w:rsid w:val="00463A37"/>
    <w:rsid w:val="00472BFC"/>
    <w:rsid w:val="00475ACD"/>
    <w:rsid w:val="004802C5"/>
    <w:rsid w:val="004B1847"/>
    <w:rsid w:val="004D6F54"/>
    <w:rsid w:val="004E1C6C"/>
    <w:rsid w:val="004E3D3B"/>
    <w:rsid w:val="004E764C"/>
    <w:rsid w:val="004F5005"/>
    <w:rsid w:val="00505F0D"/>
    <w:rsid w:val="00515064"/>
    <w:rsid w:val="00563FA3"/>
    <w:rsid w:val="00566E6E"/>
    <w:rsid w:val="005A5AD5"/>
    <w:rsid w:val="005A69FF"/>
    <w:rsid w:val="005B05DC"/>
    <w:rsid w:val="005B7603"/>
    <w:rsid w:val="005C7597"/>
    <w:rsid w:val="005F0E80"/>
    <w:rsid w:val="00634BCC"/>
    <w:rsid w:val="006433CD"/>
    <w:rsid w:val="006530EB"/>
    <w:rsid w:val="00654CB6"/>
    <w:rsid w:val="0067228B"/>
    <w:rsid w:val="00676C00"/>
    <w:rsid w:val="0068280E"/>
    <w:rsid w:val="0069733C"/>
    <w:rsid w:val="006A0EA4"/>
    <w:rsid w:val="006A134B"/>
    <w:rsid w:val="006A5E05"/>
    <w:rsid w:val="006B39CF"/>
    <w:rsid w:val="006C70E6"/>
    <w:rsid w:val="006E240F"/>
    <w:rsid w:val="006E7815"/>
    <w:rsid w:val="00704725"/>
    <w:rsid w:val="00704BAD"/>
    <w:rsid w:val="0071059F"/>
    <w:rsid w:val="00710E97"/>
    <w:rsid w:val="00726A87"/>
    <w:rsid w:val="0075438B"/>
    <w:rsid w:val="00755ABC"/>
    <w:rsid w:val="00757672"/>
    <w:rsid w:val="00766590"/>
    <w:rsid w:val="00770AB1"/>
    <w:rsid w:val="007723E1"/>
    <w:rsid w:val="00774091"/>
    <w:rsid w:val="007970EE"/>
    <w:rsid w:val="007A40C2"/>
    <w:rsid w:val="007A53DE"/>
    <w:rsid w:val="007A5AC0"/>
    <w:rsid w:val="007B575C"/>
    <w:rsid w:val="007B6E21"/>
    <w:rsid w:val="007F5E3C"/>
    <w:rsid w:val="00816B8E"/>
    <w:rsid w:val="00857EF5"/>
    <w:rsid w:val="00870E3A"/>
    <w:rsid w:val="008745D2"/>
    <w:rsid w:val="008749B4"/>
    <w:rsid w:val="00874D31"/>
    <w:rsid w:val="00896E32"/>
    <w:rsid w:val="008B0FDE"/>
    <w:rsid w:val="008B1FCC"/>
    <w:rsid w:val="008D017A"/>
    <w:rsid w:val="008E0F9D"/>
    <w:rsid w:val="008F5F21"/>
    <w:rsid w:val="00913E92"/>
    <w:rsid w:val="00917260"/>
    <w:rsid w:val="00930A42"/>
    <w:rsid w:val="0096263B"/>
    <w:rsid w:val="009A7F7C"/>
    <w:rsid w:val="009D3187"/>
    <w:rsid w:val="009E08C3"/>
    <w:rsid w:val="009E1569"/>
    <w:rsid w:val="009E6AD6"/>
    <w:rsid w:val="00A0724A"/>
    <w:rsid w:val="00A17FF7"/>
    <w:rsid w:val="00A527DE"/>
    <w:rsid w:val="00A565FF"/>
    <w:rsid w:val="00A84FC7"/>
    <w:rsid w:val="00AA4382"/>
    <w:rsid w:val="00AA5298"/>
    <w:rsid w:val="00AA69F2"/>
    <w:rsid w:val="00AA708F"/>
    <w:rsid w:val="00AC1E30"/>
    <w:rsid w:val="00AF0A26"/>
    <w:rsid w:val="00B02E0D"/>
    <w:rsid w:val="00B108ED"/>
    <w:rsid w:val="00B17192"/>
    <w:rsid w:val="00B278F2"/>
    <w:rsid w:val="00B30F92"/>
    <w:rsid w:val="00B34AF3"/>
    <w:rsid w:val="00B375FB"/>
    <w:rsid w:val="00B67F47"/>
    <w:rsid w:val="00B7170F"/>
    <w:rsid w:val="00B77799"/>
    <w:rsid w:val="00B7779B"/>
    <w:rsid w:val="00B929AC"/>
    <w:rsid w:val="00B97138"/>
    <w:rsid w:val="00BA3A3E"/>
    <w:rsid w:val="00BB1C48"/>
    <w:rsid w:val="00BB4300"/>
    <w:rsid w:val="00BD5D28"/>
    <w:rsid w:val="00BE3734"/>
    <w:rsid w:val="00C30602"/>
    <w:rsid w:val="00C776AE"/>
    <w:rsid w:val="00C86300"/>
    <w:rsid w:val="00C9682F"/>
    <w:rsid w:val="00C969DE"/>
    <w:rsid w:val="00CA09F3"/>
    <w:rsid w:val="00CA31DB"/>
    <w:rsid w:val="00CD504C"/>
    <w:rsid w:val="00CF5E77"/>
    <w:rsid w:val="00D01DD3"/>
    <w:rsid w:val="00D2446C"/>
    <w:rsid w:val="00D3251C"/>
    <w:rsid w:val="00D60B55"/>
    <w:rsid w:val="00D65B69"/>
    <w:rsid w:val="00D75A58"/>
    <w:rsid w:val="00D84DC0"/>
    <w:rsid w:val="00D94F9D"/>
    <w:rsid w:val="00DB6592"/>
    <w:rsid w:val="00E21481"/>
    <w:rsid w:val="00E25F06"/>
    <w:rsid w:val="00E41501"/>
    <w:rsid w:val="00E506D7"/>
    <w:rsid w:val="00E76A26"/>
    <w:rsid w:val="00E94B15"/>
    <w:rsid w:val="00EA2257"/>
    <w:rsid w:val="00EA2E9E"/>
    <w:rsid w:val="00EF3F80"/>
    <w:rsid w:val="00F02A7E"/>
    <w:rsid w:val="00F26DE2"/>
    <w:rsid w:val="00F40761"/>
    <w:rsid w:val="00F47BB1"/>
    <w:rsid w:val="00F51805"/>
    <w:rsid w:val="00FB6F54"/>
    <w:rsid w:val="00FD77DB"/>
    <w:rsid w:val="00FF063B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731A"/>
  <w15:chartTrackingRefBased/>
  <w15:docId w15:val="{B3C6E604-54E6-4658-BE11-E18F6046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Mieras</dc:creator>
  <cp:keywords/>
  <dc:description/>
  <cp:lastModifiedBy>Linda King</cp:lastModifiedBy>
  <cp:revision>7</cp:revision>
  <cp:lastPrinted>2024-08-26T07:18:00Z</cp:lastPrinted>
  <dcterms:created xsi:type="dcterms:W3CDTF">2024-08-26T06:24:00Z</dcterms:created>
  <dcterms:modified xsi:type="dcterms:W3CDTF">2024-08-26T07:24:00Z</dcterms:modified>
</cp:coreProperties>
</file>